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0A" w:rsidRDefault="00483B0A" w:rsidP="00483B0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ШЛАНГОВСКОГО СЕЛЬСКОГО ПОСЕЛЕНИЯ ДРОЖЖАНОВСКОГО МУНИЦИПАЛЬНОГО РАЙОНА</w:t>
      </w:r>
    </w:p>
    <w:p w:rsidR="00483B0A" w:rsidRDefault="00483B0A" w:rsidP="00483B0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83B0A" w:rsidRDefault="00483B0A" w:rsidP="00483B0A">
      <w:pPr>
        <w:jc w:val="center"/>
        <w:rPr>
          <w:sz w:val="28"/>
          <w:szCs w:val="28"/>
        </w:rPr>
      </w:pP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jc w:val="center"/>
        <w:rPr>
          <w:sz w:val="28"/>
          <w:szCs w:val="28"/>
        </w:rPr>
      </w:pPr>
      <w:r>
        <w:rPr>
          <w:sz w:val="28"/>
          <w:szCs w:val="28"/>
        </w:rPr>
        <w:t>17 мая 2014 года                                                                                        № 37/1</w:t>
      </w: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благоустройства</w:t>
      </w:r>
    </w:p>
    <w:p w:rsidR="00483B0A" w:rsidRDefault="00483B0A" w:rsidP="00483B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 Дрожжановского</w:t>
      </w:r>
    </w:p>
    <w:p w:rsidR="00483B0A" w:rsidRDefault="00483B0A" w:rsidP="00483B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Татарстан, Совет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483B0A" w:rsidRDefault="00483B0A" w:rsidP="00483B0A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благоустройства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утвержденные решением Совета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от 21.04.2012  № 14/4  следующие изменения:</w:t>
      </w:r>
    </w:p>
    <w:p w:rsidR="00483B0A" w:rsidRDefault="00483B0A" w:rsidP="00483B0A">
      <w:pPr>
        <w:tabs>
          <w:tab w:val="num" w:pos="5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1) пункт 3.3.2.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483B0A" w:rsidRDefault="00483B0A" w:rsidP="00483B0A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«Сбор бытового мусора осуществляется в контейнеры различного вида и объема, определяемые исходя из наличия машин и механизмов, обеспечивающих удаление отходов. Конкретное количество и объем контейнеров определяется расчетами генеральной схемы санитарной очистки территории, принятой Исполнительным комитетом сельского поселения, с глубокой проработкой деталей технологического процесса. Контейнеры должны соответствовать параметрам их санитарной очистки и обеззараживания, а также уровню шума. Контейнеры могут храниться на территории владельца или на специально оборудованной площадке</w:t>
      </w:r>
      <w:proofErr w:type="gramStart"/>
      <w:r>
        <w:rPr>
          <w:sz w:val="28"/>
          <w:szCs w:val="28"/>
        </w:rPr>
        <w:t xml:space="preserve">.";   </w:t>
      </w:r>
    </w:p>
    <w:p w:rsidR="00483B0A" w:rsidRDefault="00483B0A" w:rsidP="00483B0A">
      <w:pPr>
        <w:tabs>
          <w:tab w:val="num" w:pos="540"/>
        </w:tabs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2) в пункте 3.5.</w:t>
      </w:r>
      <w:r>
        <w:rPr>
          <w:sz w:val="28"/>
          <w:szCs w:val="28"/>
        </w:rPr>
        <w:t xml:space="preserve">:    </w:t>
      </w:r>
    </w:p>
    <w:p w:rsidR="00483B0A" w:rsidRDefault="00483B0A" w:rsidP="00483B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абзац первый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483B0A" w:rsidRDefault="00483B0A" w:rsidP="00483B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«3.5. Площадки для установки </w:t>
      </w:r>
      <w:proofErr w:type="spellStart"/>
      <w:r>
        <w:rPr>
          <w:rFonts w:eastAsia="Calibri"/>
          <w:sz w:val="28"/>
          <w:szCs w:val="28"/>
          <w:lang w:eastAsia="en-US"/>
        </w:rPr>
        <w:t>мусоросборных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контейнеров - специально оборудованные места, предназначенные для сбора твердых бытовых отходов (ТБО),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 Такие площадки предусматриваются в составе территорий и участков любого </w:t>
      </w:r>
      <w:r>
        <w:rPr>
          <w:rFonts w:eastAsia="Calibri"/>
          <w:sz w:val="28"/>
          <w:szCs w:val="28"/>
          <w:lang w:eastAsia="en-US"/>
        </w:rPr>
        <w:lastRenderedPageBreak/>
        <w:t>функционального назначения, где могут накапливаться ТБО, и должно соответствовать требованиям государственных санитарно-эпидемиологических правил и гигиенических нормативов и удобства для образователей отходов. Размер площадки диктуется ее задачами и габаритами контейнеров, используемых для сбора отходов, но не более предусмотренных санитарно-эпидемиологическими требованиями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</w:p>
    <w:p w:rsidR="00483B0A" w:rsidRDefault="00483B0A" w:rsidP="00483B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End"/>
      <w:r>
        <w:rPr>
          <w:rFonts w:eastAsia="Calibri"/>
          <w:b/>
          <w:sz w:val="28"/>
          <w:szCs w:val="28"/>
          <w:lang w:eastAsia="en-US"/>
        </w:rPr>
        <w:t>дополнить абзацем вторым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483B0A" w:rsidRDefault="00483B0A" w:rsidP="00483B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ограждение, контейнеры для сбора ТБО, осветительное оборудование, озеленение площадки. Целесообразно площадку помимо информации о сроках удаления отходов и контактной информации ответственного лица снабжать информацией, предостерегающей владельцев автотранспорта о недопустимости загромождения подъезда специализированного автотранспорта, разгружающего контейнеры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</w:p>
    <w:p w:rsidR="00483B0A" w:rsidRDefault="00483B0A" w:rsidP="00483B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End"/>
      <w:r>
        <w:rPr>
          <w:rFonts w:eastAsia="Calibri"/>
          <w:b/>
          <w:sz w:val="28"/>
          <w:szCs w:val="28"/>
          <w:lang w:eastAsia="en-US"/>
        </w:rPr>
        <w:t>дополнить абзацем третьим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 </w:t>
      </w:r>
    </w:p>
    <w:p w:rsidR="00483B0A" w:rsidRDefault="00483B0A" w:rsidP="00483B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«Необходимое осветительное оборудование должно быть встроено в ограждение площадки и выполнено в антивандальном исполнении, с автоматическим включением по наступлении темного времени суток.»;</w:t>
      </w:r>
      <w:proofErr w:type="gramEnd"/>
    </w:p>
    <w:p w:rsidR="00483B0A" w:rsidRDefault="00483B0A" w:rsidP="00483B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абзацы второй – третий считать соответственно четвертым-пятым.</w:t>
      </w:r>
    </w:p>
    <w:p w:rsidR="00483B0A" w:rsidRDefault="00483B0A" w:rsidP="00483B0A">
      <w:pPr>
        <w:jc w:val="both"/>
        <w:rPr>
          <w:sz w:val="28"/>
          <w:szCs w:val="28"/>
        </w:rPr>
      </w:pPr>
    </w:p>
    <w:p w:rsidR="00483B0A" w:rsidRDefault="00483B0A" w:rsidP="00483B0A">
      <w:pPr>
        <w:jc w:val="both"/>
        <w:rPr>
          <w:sz w:val="28"/>
        </w:rPr>
      </w:pPr>
      <w:r>
        <w:rPr>
          <w:sz w:val="28"/>
          <w:szCs w:val="28"/>
        </w:rPr>
        <w:t xml:space="preserve">       2</w:t>
      </w:r>
      <w:r>
        <w:rPr>
          <w:sz w:val="28"/>
        </w:rPr>
        <w:t>. Настоящее Решение вступает в силу со дня его принятия.</w:t>
      </w: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</w:t>
      </w:r>
    </w:p>
    <w:p w:rsidR="00483B0A" w:rsidRDefault="00483B0A" w:rsidP="00483B0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</w:t>
      </w:r>
      <w:proofErr w:type="spellStart"/>
      <w:r>
        <w:rPr>
          <w:sz w:val="28"/>
          <w:szCs w:val="28"/>
        </w:rPr>
        <w:t>А.А.Мухарямов</w:t>
      </w:r>
      <w:proofErr w:type="spellEnd"/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>
      <w:pPr>
        <w:rPr>
          <w:sz w:val="28"/>
          <w:szCs w:val="28"/>
        </w:rPr>
      </w:pPr>
    </w:p>
    <w:p w:rsidR="00483B0A" w:rsidRDefault="00483B0A" w:rsidP="00483B0A"/>
    <w:p w:rsidR="00172A9D" w:rsidRDefault="00172A9D">
      <w:bookmarkStart w:id="0" w:name="_GoBack"/>
      <w:bookmarkEnd w:id="0"/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A1920"/>
    <w:multiLevelType w:val="hybridMultilevel"/>
    <w:tmpl w:val="771E560E"/>
    <w:lvl w:ilvl="0" w:tplc="0B4486D0">
      <w:start w:val="1"/>
      <w:numFmt w:val="decimal"/>
      <w:lvlText w:val="%1."/>
      <w:lvlJc w:val="left"/>
      <w:pPr>
        <w:tabs>
          <w:tab w:val="num" w:pos="960"/>
        </w:tabs>
        <w:ind w:left="96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22"/>
    <w:rsid w:val="00172A9D"/>
    <w:rsid w:val="00483B0A"/>
    <w:rsid w:val="004934E0"/>
    <w:rsid w:val="005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2014-06-17T06:08:00Z</dcterms:created>
  <dcterms:modified xsi:type="dcterms:W3CDTF">2014-06-17T06:08:00Z</dcterms:modified>
</cp:coreProperties>
</file>