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770"/>
      </w:tblGrid>
      <w:tr w:rsidR="003E13F0" w:rsidRPr="003E13F0" w:rsidTr="0051238A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3E13F0" w:rsidRPr="003E13F0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3E13F0" w:rsidRPr="003E13F0" w:rsidRDefault="003E13F0" w:rsidP="003E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Шланговского</w:t>
            </w:r>
            <w:proofErr w:type="spellEnd"/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68" w:type="pct"/>
            <w:tcBorders>
              <w:top w:val="nil"/>
              <w:left w:val="nil"/>
              <w:bottom w:val="nil"/>
              <w:right w:val="nil"/>
            </w:tcBorders>
          </w:tcPr>
          <w:p w:rsidR="003E13F0" w:rsidRPr="003E13F0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</w:p>
          <w:p w:rsidR="003E13F0" w:rsidRPr="003E13F0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ү</w:t>
            </w:r>
            <w:proofErr w:type="gramStart"/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пр</w:t>
            </w:r>
            <w:proofErr w:type="gramEnd"/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әле</w:t>
            </w:r>
          </w:p>
          <w:p w:rsidR="003E13F0" w:rsidRPr="003E13F0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</w:t>
            </w:r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ипаль районы  Шланга </w:t>
            </w:r>
          </w:p>
          <w:p w:rsidR="003E13F0" w:rsidRPr="003E13F0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авыл җирлеге Башлыгы</w:t>
            </w:r>
          </w:p>
        </w:tc>
      </w:tr>
      <w:tr w:rsidR="003E13F0" w:rsidRPr="003E13F0" w:rsidTr="0051238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3F0" w:rsidRPr="003E13F0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3E13F0" w:rsidRPr="003E13F0" w:rsidRDefault="003E13F0" w:rsidP="003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422474, Республика Татарстан, Дрожжановский район, </w:t>
            </w:r>
            <w:proofErr w:type="spellStart"/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ланга</w:t>
            </w:r>
            <w:proofErr w:type="spellEnd"/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ул.Колхозная</w:t>
            </w:r>
            <w:proofErr w:type="spellEnd"/>
            <w:r w:rsidRPr="003E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 тел.(84375) 39-1-36</w:t>
            </w:r>
          </w:p>
        </w:tc>
      </w:tr>
    </w:tbl>
    <w:p w:rsidR="003E13F0" w:rsidRPr="003E13F0" w:rsidRDefault="003E13F0" w:rsidP="003E1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 </w:t>
      </w:r>
    </w:p>
    <w:p w:rsidR="003E13F0" w:rsidRPr="003E13F0" w:rsidRDefault="003E13F0" w:rsidP="003E13F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F0" w:rsidRPr="003E13F0" w:rsidRDefault="003E13F0" w:rsidP="003E13F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</w:p>
    <w:p w:rsidR="003E13F0" w:rsidRPr="003E13F0" w:rsidRDefault="003E13F0" w:rsidP="003E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ноября  2012 года</w:t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№ 18</w:t>
      </w:r>
    </w:p>
    <w:p w:rsidR="003E13F0" w:rsidRPr="003E13F0" w:rsidRDefault="003E13F0" w:rsidP="003E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F0" w:rsidRPr="003E13F0" w:rsidRDefault="003E13F0" w:rsidP="003E13F0">
      <w:pPr>
        <w:tabs>
          <w:tab w:val="left" w:pos="47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работе «Ящика доверия» </w:t>
      </w:r>
      <w:bookmarkEnd w:id="0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письменных обращений граждан  по вопросам коррупционной направленности в </w:t>
      </w:r>
      <w:proofErr w:type="spellStart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Шланговском</w:t>
      </w:r>
      <w:proofErr w:type="spellEnd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Дрожжановского муниципального района  Республики Татарстан</w:t>
      </w: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практики участия населения </w:t>
      </w:r>
      <w:proofErr w:type="spellStart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Шланговского</w:t>
      </w:r>
      <w:proofErr w:type="spellEnd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реализации государственной политики в сфере противодействия коррупции, создания условий для выявления фактов коррупционных проявлений, в соответствии с Федеральным законом от 25 декабря 2008 года № 273-ФЗ «О противодействии коррупции», Федеральным законом от 02  мая 2006 года №59-ФЗ «О порядке рассмотрения обращений граждан Российской Федерации» Постановляю:</w:t>
      </w:r>
      <w:proofErr w:type="gramEnd"/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работе «Ящика доверия» для письменных обращений граждан по вопросам коррупционной направленности в </w:t>
      </w:r>
      <w:proofErr w:type="spellStart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Шланговском</w:t>
      </w:r>
      <w:proofErr w:type="spellEnd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</w:t>
      </w:r>
      <w:proofErr w:type="gramEnd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Дрожжановского муниципального района Республики Татарстан согласно приложению.</w:t>
      </w: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3E13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Обнародовать настоящее постановление на специальных информационных стендах, расположенных на территории населенного  пункта: здание отделения связи, ул. Ленина, д.21; здание Совета </w:t>
      </w:r>
      <w:proofErr w:type="spellStart"/>
      <w:r w:rsidRPr="003E13F0">
        <w:rPr>
          <w:rFonts w:ascii="Times New Roman" w:eastAsia="Times New Roman" w:hAnsi="Times New Roman" w:cs="Times New Roman"/>
          <w:sz w:val="28"/>
          <w:szCs w:val="20"/>
          <w:lang w:eastAsia="ru-RU"/>
        </w:rPr>
        <w:t>Шланговского</w:t>
      </w:r>
      <w:proofErr w:type="spellEnd"/>
      <w:r w:rsidRPr="003E13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улица Колхозная, д.1 </w:t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proofErr w:type="spellStart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Шланговского</w:t>
      </w:r>
      <w:proofErr w:type="spellEnd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3E13F0" w:rsidRPr="003E13F0" w:rsidRDefault="003E13F0" w:rsidP="003E1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E13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3E13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E13F0" w:rsidRPr="003E13F0" w:rsidRDefault="003E13F0" w:rsidP="003E1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3F0" w:rsidRPr="003E13F0" w:rsidRDefault="003E13F0" w:rsidP="003E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Шланговского</w:t>
      </w:r>
      <w:proofErr w:type="spellEnd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13F0" w:rsidRPr="003E13F0" w:rsidRDefault="003E13F0" w:rsidP="003E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3E13F0" w:rsidRPr="003E13F0" w:rsidRDefault="003E13F0" w:rsidP="003E1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Татарстан:</w:t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И.В.Мухаметзянов</w:t>
      </w:r>
      <w:proofErr w:type="spellEnd"/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3E13F0" w:rsidRPr="003E13F0" w:rsidRDefault="003E13F0" w:rsidP="003E13F0">
      <w:pPr>
        <w:tabs>
          <w:tab w:val="left" w:pos="4942"/>
        </w:tabs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3E13F0" w:rsidRPr="003E13F0" w:rsidRDefault="003E13F0" w:rsidP="003E13F0">
      <w:pPr>
        <w:tabs>
          <w:tab w:val="left" w:pos="4942"/>
        </w:tabs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</w:p>
    <w:p w:rsidR="003E13F0" w:rsidRPr="003E13F0" w:rsidRDefault="003E13F0" w:rsidP="003E13F0">
      <w:pPr>
        <w:tabs>
          <w:tab w:val="left" w:pos="4942"/>
        </w:tabs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E13F0" w:rsidRPr="003E13F0" w:rsidRDefault="003E13F0" w:rsidP="003E13F0">
      <w:pPr>
        <w:tabs>
          <w:tab w:val="left" w:pos="4704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«12» ноября 2012 г. № 18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F0" w:rsidRPr="003E13F0" w:rsidRDefault="003E13F0" w:rsidP="003E13F0">
      <w:pPr>
        <w:tabs>
          <w:tab w:val="left" w:pos="47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3E13F0" w:rsidRPr="003E13F0" w:rsidRDefault="003E13F0" w:rsidP="003E13F0">
      <w:pPr>
        <w:tabs>
          <w:tab w:val="left" w:pos="47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«Ящика доверия» для письменных обращений граждан </w:t>
      </w:r>
    </w:p>
    <w:p w:rsidR="003E13F0" w:rsidRPr="003E13F0" w:rsidRDefault="003E13F0" w:rsidP="003E13F0">
      <w:pPr>
        <w:tabs>
          <w:tab w:val="left" w:pos="47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коррупционной направленности </w:t>
      </w:r>
    </w:p>
    <w:p w:rsidR="003E13F0" w:rsidRPr="003E13F0" w:rsidRDefault="003E13F0" w:rsidP="003E13F0">
      <w:pPr>
        <w:tabs>
          <w:tab w:val="left" w:pos="47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Шланговском</w:t>
      </w:r>
      <w:proofErr w:type="spellEnd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Дрожжановского </w:t>
      </w:r>
      <w:proofErr w:type="gramStart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Республики Татарстан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>Глава 1. Общие положения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E13F0" w:rsidRPr="003E13F0" w:rsidRDefault="003E13F0" w:rsidP="003E13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работы «Ящика доверия» для письменных обращений граждан к Главе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по вопросам коррупционной направленности.</w:t>
      </w:r>
    </w:p>
    <w:p w:rsidR="003E13F0" w:rsidRPr="003E13F0" w:rsidRDefault="003E13F0" w:rsidP="003E13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В «Ящик доверия» принимаются обращения граждан, содержащие информацию о коррупции в органах местного самоуправления, муниципальных учреждениях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района.</w:t>
      </w:r>
    </w:p>
    <w:p w:rsidR="003E13F0" w:rsidRPr="003E13F0" w:rsidRDefault="003E13F0" w:rsidP="003E13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«Ящик доверия» для письменных обращений граждан устанавливается в здании  Исполнительного комитета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по адресу: село Шланга, улица Колхозная, дом 1.</w:t>
      </w:r>
    </w:p>
    <w:p w:rsidR="003E13F0" w:rsidRPr="003E13F0" w:rsidRDefault="003E13F0" w:rsidP="003E13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13F0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задачами функционирования «Ящика доверия» являются: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13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1) обеспечение оперативного приема, учета и рассмотрения</w:t>
      </w: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 письменных обращений граждан, содержащих информацию о коррупции в органах местного самоуправления, </w:t>
      </w:r>
      <w:r w:rsidRPr="003E13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учреждениях </w:t>
      </w:r>
      <w:proofErr w:type="spellStart"/>
      <w:r w:rsidRPr="003E13F0">
        <w:rPr>
          <w:rFonts w:ascii="Times New Roman" w:eastAsia="Calibri" w:hAnsi="Times New Roman" w:cs="Times New Roman"/>
          <w:color w:val="000000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(далее – обращения);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2) обработка обращений, принятие соответствующих мер, в том числе направление в государственные и муниципальные органы, в чью компетенцию входит решение данных вопросов для рассмотрения и </w:t>
      </w:r>
      <w:proofErr w:type="gramStart"/>
      <w:r w:rsidRPr="003E13F0">
        <w:rPr>
          <w:rFonts w:ascii="Times New Roman" w:eastAsia="Calibri" w:hAnsi="Times New Roman" w:cs="Times New Roman"/>
          <w:sz w:val="28"/>
          <w:szCs w:val="28"/>
        </w:rPr>
        <w:t>принятия</w:t>
      </w:r>
      <w:proofErr w:type="gram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установленных законодательством мер;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>3) анализ письменных обращений, их обобщение,  с целью повышения эффективности принимаемых мер по противодействию коррупции.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Глава 2. Порядок организации работы  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5. Информация о функционировании и режиме работы «Ящика доверия» доводится до сведения вывешиванием данного Положения на </w:t>
      </w:r>
      <w:r w:rsidRPr="003E13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специальных информационных стендах, расположенных на территории населенного  пункта: здание отделения связи, ул. Ленина, д.21; здание Совета </w:t>
      </w:r>
      <w:proofErr w:type="spellStart"/>
      <w:r w:rsidRPr="003E13F0">
        <w:rPr>
          <w:rFonts w:ascii="Times New Roman" w:eastAsia="Times New Roman" w:hAnsi="Times New Roman" w:cs="Times New Roman"/>
          <w:sz w:val="28"/>
          <w:szCs w:val="20"/>
          <w:lang w:eastAsia="ru-RU"/>
        </w:rPr>
        <w:t>Шланговского</w:t>
      </w:r>
      <w:proofErr w:type="spellEnd"/>
      <w:r w:rsidRPr="003E13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улица Колхозная, д.1 </w:t>
      </w:r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размещением на официальном сайте </w:t>
      </w:r>
      <w:proofErr w:type="spellStart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Шланговского</w:t>
      </w:r>
      <w:proofErr w:type="spellEnd"/>
      <w:r w:rsidRPr="003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3F0">
        <w:rPr>
          <w:rFonts w:ascii="Times New Roman" w:eastAsia="Calibri" w:hAnsi="Times New Roman" w:cs="Times New Roman"/>
          <w:sz w:val="28"/>
          <w:szCs w:val="28"/>
        </w:rPr>
        <w:tab/>
        <w:t xml:space="preserve">6. Выемка письменных обращений граждан осуществляется еженедельно секретарем исполнительного комитета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Дрожжановского муниципального района.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7. Доступ граждан к «Ящику доверия» для письменных обращений осуществляется в рабочее время органа местного самоуправления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с 8.00. до 17.00.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        8. После выемки письменных обращений и их регистрации обращения направляются Главе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для рассмотрения и принятия решений по дальнейшей работе с ними.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        9. После рассмотрения обращений Главой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секретарь исполнительного комитета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Дрожжановского муниципального района осуществляет дальнейшую работу с обращениями в соответствии с резолюцией Главы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района.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       10. Ежеквартально, до 5 числа месяца, следующего за отчетным кварталом, секретарь исполнительного комитета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готовит аналитическую справку о поступивших письменных обращениях и передает в Комиссию при Главе</w:t>
      </w:r>
      <w:r w:rsidRPr="003E13F0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3E13F0">
        <w:rPr>
          <w:rFonts w:ascii="Arial" w:eastAsia="Calibri" w:hAnsi="Arial" w:cs="Arial"/>
          <w:sz w:val="20"/>
          <w:szCs w:val="20"/>
        </w:rPr>
        <w:t xml:space="preserve"> </w:t>
      </w:r>
      <w:r w:rsidRPr="003E13F0">
        <w:rPr>
          <w:rFonts w:ascii="Times New Roman" w:eastAsia="Calibri" w:hAnsi="Times New Roman" w:cs="Times New Roman"/>
          <w:sz w:val="28"/>
          <w:szCs w:val="28"/>
        </w:rPr>
        <w:t>Дрожжановского муниципального района по противодействию коррупции для обсуждения на заседании комиссии.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Глава 3. Регистрация и учет обращений  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FF00"/>
          <w:sz w:val="20"/>
          <w:szCs w:val="20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11. Учет и регистрация поступивших письменных обращений через «Ящик доверия» осуществляется секретарем  исполнительного комитета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ведет журнала учета письменных обращений граждан, поступивших через «Ящик доверия» (далее – Журнал).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>12. Листы Журнала должны быть пронумерованы, прошнурованы и иметь следующие реквизиты: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1) порядковый номер обращения;   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>2) дата  выемки (приема) из «Ящика доверия»;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>3) фамилия, имя, отчество обратившегося гражданина; в случае поступления анонимного обращения ставится отметка «аноним»;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>4) адрес заявителя и номер его контактного телефона (если есть сведения);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>5) краткое содержание обращения;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 содержание и дата резолюции Главы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района;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>7) отметка о принятых к обращению мерах.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13. В случае поступления обращения, не связанного с вопросами  коррупции,  оно  направляется  в  исполнительный комитет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для дальнейшей работы.   Анонимные   обращения, не связанные с вопросами коррупции и сведениями о подготавливаемом, совершаемом или совершенном противоправном деянии, а также о лице, его подготавливающем, совершающем или совершившем, рассматриваются, но оставляются без ответа. 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14. В случае поступления обращения, рассмотрение которого не относится к компетенции органов местного самоуправления, оно направляется в орган государственной власти в соответствии с его компетенцией.   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Глава  4. Ответственность  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15. Сотрудник органа местного самоуправления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района,  работающий с информацией, полученной через «Ящик доверия», несет персональную ответственность за соблюдение требований, установленных для работы с конфиденциальной информацией. 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16. Сотрудник органа местного самоуправления </w:t>
      </w:r>
      <w:proofErr w:type="spellStart"/>
      <w:r w:rsidRPr="003E13F0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3E13F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района, допустившие нарушение данного Положения, привлекаются к ответственности в соответствии с действующим законодательством.</w:t>
      </w:r>
    </w:p>
    <w:p w:rsidR="003E13F0" w:rsidRPr="003E13F0" w:rsidRDefault="003E13F0" w:rsidP="003E13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13F0" w:rsidRPr="003E13F0" w:rsidRDefault="003E13F0" w:rsidP="003E13F0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3E13F0" w:rsidRPr="003E13F0" w:rsidRDefault="003E13F0" w:rsidP="003E13F0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E13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E13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3E13F0" w:rsidRPr="003E13F0" w:rsidRDefault="003E13F0" w:rsidP="003E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E13F0" w:rsidRPr="003E13F0" w:rsidRDefault="003E13F0" w:rsidP="003E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F0" w:rsidRPr="003E13F0" w:rsidRDefault="003E13F0" w:rsidP="003E13F0">
      <w:pPr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3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E13F0" w:rsidRPr="003E13F0" w:rsidRDefault="003E13F0" w:rsidP="003E13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72A9D" w:rsidRDefault="00172A9D"/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375B"/>
    <w:multiLevelType w:val="multilevel"/>
    <w:tmpl w:val="4470C90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99"/>
    <w:rsid w:val="00172A9D"/>
    <w:rsid w:val="003E13F0"/>
    <w:rsid w:val="00406799"/>
    <w:rsid w:val="004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СП Шланги</cp:lastModifiedBy>
  <cp:revision>2</cp:revision>
  <dcterms:created xsi:type="dcterms:W3CDTF">2015-05-20T05:49:00Z</dcterms:created>
  <dcterms:modified xsi:type="dcterms:W3CDTF">2015-05-20T05:49:00Z</dcterms:modified>
</cp:coreProperties>
</file>